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900"/>
          <w:tab w:val="center" w:leader="none" w:pos="2970"/>
        </w:tabs>
        <w:spacing w:after="0" w:line="240" w:lineRule="auto"/>
        <w:ind w:left="-1260" w:right="-252" w:firstLine="0"/>
        <w:rPr>
          <w:rFonts w:ascii="Calibri" w:cs="Calibri" w:eastAsia="Calibri" w:hAnsi="Calibri"/>
          <w:b w:val="1"/>
          <w:bCs w:val="1"/>
          <w:i w:val="1"/>
          <w:iCs w:val="1"/>
          <w:sz w:val="20"/>
          <w:szCs w:val="20"/>
        </w:rPr>
      </w:pPr>
      <w:r w:rsidDel="00000000" w:rsidR="00000000" w:rsidRPr="00000000">
        <w:rPr>
          <w:rFonts w:ascii="Calibri" w:cs="Calibri" w:eastAsia="Calibri" w:hAnsi="Calibri"/>
          <w:b w:val="1"/>
          <w:bCs w:val="1"/>
          <w:sz w:val="20"/>
          <w:szCs w:val="20"/>
          <w:highlight w:val="yellow"/>
          <w:u w:val="single"/>
          <w:rtl w:val="0"/>
        </w:rPr>
        <w:t xml:space="preserve">Note for Nurse Planner</w:t>
      </w:r>
      <w:r w:rsidDel="00000000" w:rsidR="00000000" w:rsidRPr="00000000">
        <w:rPr>
          <w:rFonts w:ascii="Calibri" w:cs="Calibri" w:eastAsia="Calibri" w:hAnsi="Calibri"/>
          <w:b w:val="1"/>
          <w:bCs w:val="1"/>
          <w:sz w:val="20"/>
          <w:szCs w:val="20"/>
          <w:highlight w:val="yellow"/>
          <w:rtl w:val="0"/>
        </w:rPr>
        <w:t xml:space="preserve">-</w:t>
      </w:r>
      <w:r w:rsidDel="00000000" w:rsidR="00000000" w:rsidRPr="00000000">
        <w:rPr>
          <w:rFonts w:ascii="Calibri" w:cs="Calibri" w:eastAsia="Calibri" w:hAnsi="Calibri"/>
          <w:b w:val="1"/>
          <w:bCs w:val="1"/>
          <w:sz w:val="20"/>
          <w:szCs w:val="20"/>
          <w:rtl w:val="0"/>
        </w:rPr>
        <w:t xml:space="preserve"> </w:t>
      </w:r>
      <w:r w:rsidDel="00000000" w:rsidR="00000000" w:rsidRPr="00000000">
        <w:rPr>
          <w:rFonts w:ascii="Calibri" w:cs="Calibri" w:eastAsia="Calibri" w:hAnsi="Calibri"/>
          <w:sz w:val="20"/>
          <w:szCs w:val="20"/>
          <w:rtl w:val="0"/>
        </w:rPr>
        <w:t xml:space="preserve">Use this template to collect all relevant financial relationships of prospective planners, faculty, content experts, reviewers, or others who may control content relating to clinical topics. As an alternative to collecting disclosure information for </w:t>
      </w:r>
      <w:r w:rsidDel="00000000" w:rsidR="00000000" w:rsidRPr="00000000">
        <w:rPr>
          <w:rFonts w:ascii="Calibri" w:cs="Calibri" w:eastAsia="Calibri" w:hAnsi="Calibri"/>
          <w:b w:val="1"/>
          <w:bCs w:val="1"/>
          <w:sz w:val="20"/>
          <w:szCs w:val="20"/>
          <w:u w:val="single"/>
          <w:rtl w:val="0"/>
        </w:rPr>
        <w:t xml:space="preserve">each</w:t>
      </w:r>
      <w:r w:rsidDel="00000000" w:rsidR="00000000" w:rsidRPr="00000000">
        <w:rPr>
          <w:rFonts w:ascii="Calibri" w:cs="Calibri" w:eastAsia="Calibri" w:hAnsi="Calibri"/>
          <w:sz w:val="20"/>
          <w:szCs w:val="20"/>
          <w:rtl w:val="0"/>
        </w:rPr>
        <w:t xml:space="preserve"> separate activity, if planners / faculty are a </w:t>
      </w:r>
      <w:r w:rsidDel="00000000" w:rsidR="00000000" w:rsidRPr="00000000">
        <w:rPr>
          <w:rFonts w:ascii="Calibri" w:cs="Calibri" w:eastAsia="Calibri" w:hAnsi="Calibri"/>
          <w:b w:val="1"/>
          <w:bCs w:val="1"/>
          <w:i w:val="1"/>
          <w:iCs w:val="1"/>
          <w:sz w:val="20"/>
          <w:szCs w:val="20"/>
          <w:rtl w:val="0"/>
        </w:rPr>
        <w:t xml:space="preserve">set</w:t>
      </w:r>
      <w:r w:rsidDel="00000000" w:rsidR="00000000" w:rsidRPr="00000000">
        <w:rPr>
          <w:rFonts w:ascii="Calibri" w:cs="Calibri" w:eastAsia="Calibri" w:hAnsi="Calibri"/>
          <w:sz w:val="20"/>
          <w:szCs w:val="20"/>
          <w:rtl w:val="0"/>
        </w:rPr>
        <w:t xml:space="preserve"> group of individuals, you may collect this information only on a periodic basis but at least every two years. For a </w:t>
      </w:r>
      <w:r w:rsidDel="00000000" w:rsidR="00000000" w:rsidRPr="00000000">
        <w:rPr>
          <w:rFonts w:ascii="Calibri" w:cs="Calibri" w:eastAsia="Calibri" w:hAnsi="Calibri"/>
          <w:b w:val="1"/>
          <w:bCs w:val="1"/>
          <w:i w:val="1"/>
          <w:iCs w:val="1"/>
          <w:sz w:val="20"/>
          <w:szCs w:val="20"/>
          <w:rtl w:val="0"/>
        </w:rPr>
        <w:t xml:space="preserve">set</w:t>
      </w:r>
      <w:r w:rsidDel="00000000" w:rsidR="00000000" w:rsidRPr="00000000">
        <w:rPr>
          <w:rFonts w:ascii="Calibri" w:cs="Calibri" w:eastAsia="Calibri" w:hAnsi="Calibri"/>
          <w:sz w:val="20"/>
          <w:szCs w:val="20"/>
          <w:rtl w:val="0"/>
        </w:rPr>
        <w:t xml:space="preserve"> group of individuals, you may also ask the individuals to update when any information changes on an </w:t>
      </w:r>
      <w:r w:rsidDel="00000000" w:rsidR="00000000" w:rsidRPr="00000000">
        <w:rPr>
          <w:rFonts w:ascii="Calibri" w:cs="Calibri" w:eastAsia="Calibri" w:hAnsi="Calibri"/>
          <w:i w:val="1"/>
          <w:iCs w:val="1"/>
          <w:sz w:val="20"/>
          <w:szCs w:val="20"/>
          <w:rtl w:val="0"/>
        </w:rPr>
        <w:t xml:space="preserve">ongoing</w:t>
      </w:r>
      <w:r w:rsidDel="00000000" w:rsidR="00000000" w:rsidRPr="00000000">
        <w:rPr>
          <w:rFonts w:ascii="Calibri" w:cs="Calibri" w:eastAsia="Calibri" w:hAnsi="Calibri"/>
          <w:sz w:val="20"/>
          <w:szCs w:val="20"/>
          <w:rtl w:val="0"/>
        </w:rPr>
        <w:t xml:space="preserve"> basis.  If a relevant financial relationship is determined, complete a </w:t>
      </w:r>
      <w:r w:rsidDel="00000000" w:rsidR="00000000" w:rsidRPr="00000000">
        <w:rPr>
          <w:rFonts w:ascii="Calibri" w:cs="Calibri" w:eastAsia="Calibri" w:hAnsi="Calibri"/>
          <w:b w:val="1"/>
          <w:bCs w:val="1"/>
          <w:sz w:val="20"/>
          <w:szCs w:val="20"/>
          <w:rtl w:val="0"/>
        </w:rPr>
        <w:t xml:space="preserve">Mitigation Worksheet</w:t>
      </w:r>
      <w:r w:rsidDel="00000000" w:rsidR="00000000" w:rsidRPr="00000000">
        <w:rPr>
          <w:rFonts w:ascii="Calibri" w:cs="Calibri" w:eastAsia="Calibri" w:hAnsi="Calibri"/>
          <w:sz w:val="20"/>
          <w:szCs w:val="20"/>
          <w:rtl w:val="0"/>
        </w:rPr>
        <w:t xml:space="preserve"> for the activity.</w:t>
      </w:r>
      <w:r w:rsidDel="00000000" w:rsidR="00000000" w:rsidRPr="00000000">
        <w:rPr>
          <w:rFonts w:ascii="Calibri" w:cs="Calibri" w:eastAsia="Calibri" w:hAnsi="Calibri"/>
          <w:i w:val="1"/>
          <w:iCs w:val="1"/>
          <w:sz w:val="20"/>
          <w:szCs w:val="20"/>
          <w:rtl w:val="0"/>
        </w:rPr>
        <w:t xml:space="preserve">  </w:t>
      </w:r>
      <w:r w:rsidDel="00000000" w:rsidR="00000000" w:rsidRPr="00000000">
        <w:rPr>
          <w:rFonts w:ascii="Calibri" w:cs="Calibri" w:eastAsia="Calibri" w:hAnsi="Calibri"/>
          <w:b w:val="1"/>
          <w:bCs w:val="1"/>
          <w:i w:val="1"/>
          <w:iCs w:val="1"/>
          <w:sz w:val="20"/>
          <w:szCs w:val="20"/>
          <w:rtl w:val="0"/>
        </w:rPr>
        <w:t xml:space="preserve">Refer to page two of the Toolkit for the Standards for Integrity &amp; Independence in Accredited Continuing Education. </w:t>
      </w:r>
    </w:p>
    <w:p w:rsidR="00000000" w:rsidDel="00000000" w:rsidP="00000000" w:rsidRDefault="00000000" w:rsidRPr="00000000" w14:paraId="00000002">
      <w:pPr>
        <w:tabs>
          <w:tab w:val="left" w:leader="none" w:pos="-900"/>
          <w:tab w:val="center" w:leader="none" w:pos="2970"/>
        </w:tabs>
        <w:spacing w:after="0" w:line="240" w:lineRule="auto"/>
        <w:ind w:left="-1260" w:right="-252" w:firstLine="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03">
      <w:pPr>
        <w:shd w:fill="c6d9f1" w:val="clear"/>
        <w:spacing w:after="120" w:lineRule="auto"/>
        <w:ind w:left="-1267" w:right="-432" w:firstLine="0"/>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Section 1:  To be completed by Nurse Planner or Designee   </w:t>
      </w:r>
    </w:p>
    <w:tbl>
      <w:tblPr>
        <w:tblStyle w:val="Table1"/>
        <w:tblW w:w="10852.0" w:type="dxa"/>
        <w:jc w:val="left"/>
        <w:tblInd w:w="-108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590"/>
        <w:gridCol w:w="6262"/>
        <w:tblGridChange w:id="0">
          <w:tblGrid>
            <w:gridCol w:w="4590"/>
            <w:gridCol w:w="6262"/>
          </w:tblGrid>
        </w:tblGridChange>
      </w:tblGrid>
      <w:tr>
        <w:trPr>
          <w:cantSplit w:val="0"/>
          <w:trHeight w:val="2709" w:hRule="atLeast"/>
          <w:tblHeader w:val="0"/>
        </w:trPr>
        <w:tc>
          <w:tcPr/>
          <w:p w:rsidR="00000000" w:rsidDel="00000000" w:rsidP="00000000" w:rsidRDefault="00000000" w:rsidRPr="00000000" w14:paraId="00000004">
            <w:pPr>
              <w:tabs>
                <w:tab w:val="left" w:leader="none" w:pos="-180"/>
                <w:tab w:val="left" w:leader="none" w:pos="360"/>
              </w:tabs>
              <w:spacing w:line="216" w:lineRule="auto"/>
              <w:ind w:right="-810"/>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Name of Individual / Credentials</w:t>
            </w:r>
          </w:p>
          <w:p w:rsidR="00000000" w:rsidDel="00000000" w:rsidP="00000000" w:rsidRDefault="00000000" w:rsidRPr="00000000" w14:paraId="00000005">
            <w:pPr>
              <w:tabs>
                <w:tab w:val="left" w:leader="none" w:pos="-180"/>
                <w:tab w:val="left" w:leader="none" w:pos="360"/>
              </w:tabs>
              <w:spacing w:line="216" w:lineRule="auto"/>
              <w:ind w:right="-810"/>
              <w:rPr>
                <w:rFonts w:ascii="Calibri" w:cs="Calibri" w:eastAsia="Calibri" w:hAnsi="Calibri"/>
                <w:sz w:val="20"/>
                <w:szCs w:val="20"/>
              </w:rPr>
            </w:pPr>
            <w:r w:rsidDel="00000000" w:rsidR="00000000" w:rsidRPr="00000000">
              <w:rPr>
                <w:sz w:val="20"/>
                <w:szCs w:val="20"/>
                <w:rtl w:val="0"/>
              </w:rPr>
              <w:t xml:space="preserve">Cathryn Bachir, DNP, APRN, FNP-C</w:t>
            </w:r>
            <w:r w:rsidDel="00000000" w:rsidR="00000000" w:rsidRPr="00000000">
              <w:rPr>
                <w:rtl w:val="0"/>
              </w:rPr>
            </w:r>
          </w:p>
          <w:p w:rsidR="00000000" w:rsidDel="00000000" w:rsidP="00000000" w:rsidRDefault="00000000" w:rsidRPr="00000000" w14:paraId="00000006">
            <w:pPr>
              <w:tabs>
                <w:tab w:val="left" w:leader="none" w:pos="-180"/>
                <w:tab w:val="left" w:leader="none" w:pos="360"/>
              </w:tabs>
              <w:spacing w:line="216" w:lineRule="auto"/>
              <w:ind w:right="-810"/>
              <w:rPr>
                <w:rFonts w:ascii="Calibri" w:cs="Calibri" w:eastAsia="Calibri" w:hAnsi="Calibri"/>
                <w:sz w:val="20"/>
                <w:szCs w:val="20"/>
              </w:rPr>
            </w:pPr>
            <w:r w:rsidDel="00000000" w:rsidR="00000000" w:rsidRPr="00000000">
              <w:rPr>
                <w:sz w:val="20"/>
                <w:szCs w:val="20"/>
                <w:rtl w:val="0"/>
              </w:rPr>
              <w:t xml:space="preserve">                                                       </w:t>
            </w:r>
            <w:r w:rsidDel="00000000" w:rsidR="00000000" w:rsidRPr="00000000">
              <w:rPr>
                <w:rtl w:val="0"/>
              </w:rPr>
            </w:r>
          </w:p>
          <w:p w:rsidR="00000000" w:rsidDel="00000000" w:rsidP="00000000" w:rsidRDefault="00000000" w:rsidRPr="00000000" w14:paraId="00000007">
            <w:pPr>
              <w:tabs>
                <w:tab w:val="left" w:leader="none" w:pos="-180"/>
                <w:tab w:val="left" w:leader="none" w:pos="360"/>
              </w:tabs>
              <w:spacing w:line="216" w:lineRule="auto"/>
              <w:ind w:right="-81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08">
            <w:pPr>
              <w:tabs>
                <w:tab w:val="left" w:leader="none" w:pos="-180"/>
                <w:tab w:val="left" w:leader="none" w:pos="360"/>
              </w:tabs>
              <w:spacing w:line="216" w:lineRule="auto"/>
              <w:ind w:right="-810"/>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Title of Activity (if applicable)</w:t>
            </w:r>
          </w:p>
          <w:p w:rsidR="00000000" w:rsidDel="00000000" w:rsidP="00000000" w:rsidRDefault="00000000" w:rsidRPr="00000000" w14:paraId="00000009">
            <w:pPr>
              <w:tabs>
                <w:tab w:val="left" w:leader="none" w:pos="-180"/>
                <w:tab w:val="left" w:leader="none" w:pos="360"/>
              </w:tabs>
              <w:spacing w:line="216" w:lineRule="auto"/>
              <w:ind w:right="-810"/>
              <w:rPr>
                <w:rFonts w:ascii="Calibri" w:cs="Calibri" w:eastAsia="Calibri" w:hAnsi="Calibri"/>
                <w:sz w:val="20"/>
                <w:szCs w:val="20"/>
              </w:rPr>
            </w:pPr>
            <w:r w:rsidDel="00000000" w:rsidR="00000000" w:rsidRPr="00000000">
              <w:rPr>
                <w:sz w:val="20"/>
                <w:szCs w:val="20"/>
                <w:rtl w:val="0"/>
              </w:rPr>
              <w:t xml:space="preserve">IImplementing the "Mini OSCE" to Assess Competency Health Assessment Skills in First Semester Nursing Students: A Quality Improvement Initiative</w:t>
            </w:r>
            <w:r w:rsidDel="00000000" w:rsidR="00000000" w:rsidRPr="00000000">
              <w:rPr>
                <w:rtl w:val="0"/>
              </w:rPr>
            </w:r>
          </w:p>
          <w:p w:rsidR="00000000" w:rsidDel="00000000" w:rsidP="00000000" w:rsidRDefault="00000000" w:rsidRPr="00000000" w14:paraId="0000000A">
            <w:pPr>
              <w:tabs>
                <w:tab w:val="left" w:leader="none" w:pos="-180"/>
                <w:tab w:val="left" w:leader="none" w:pos="360"/>
              </w:tabs>
              <w:spacing w:line="216" w:lineRule="auto"/>
              <w:ind w:right="-810"/>
              <w:rPr>
                <w:rFonts w:ascii="Calibri" w:cs="Calibri" w:eastAsia="Calibri" w:hAnsi="Calibri"/>
                <w:sz w:val="20"/>
                <w:szCs w:val="20"/>
              </w:rPr>
            </w:pPr>
            <w:r w:rsidDel="00000000" w:rsidR="00000000" w:rsidRPr="00000000">
              <w:rPr>
                <w:sz w:val="20"/>
                <w:szCs w:val="20"/>
                <w:rtl w:val="0"/>
              </w:rPr>
              <w:t xml:space="preserve">                                                       </w:t>
            </w:r>
            <w:r w:rsidDel="00000000" w:rsidR="00000000" w:rsidRPr="00000000">
              <w:rPr>
                <w:rtl w:val="0"/>
              </w:rPr>
            </w:r>
          </w:p>
          <w:p w:rsidR="00000000" w:rsidDel="00000000" w:rsidP="00000000" w:rsidRDefault="00000000" w:rsidRPr="00000000" w14:paraId="0000000B">
            <w:pPr>
              <w:tabs>
                <w:tab w:val="left" w:leader="none" w:pos="-180"/>
                <w:tab w:val="left" w:leader="none" w:pos="360"/>
              </w:tabs>
              <w:spacing w:line="216" w:lineRule="auto"/>
              <w:ind w:right="-81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0C">
            <w:pPr>
              <w:tabs>
                <w:tab w:val="left" w:leader="none" w:pos="-180"/>
                <w:tab w:val="left" w:leader="none" w:pos="360"/>
              </w:tabs>
              <w:spacing w:line="216" w:lineRule="auto"/>
              <w:ind w:right="-810"/>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Date of Activity </w:t>
            </w:r>
          </w:p>
          <w:p w:rsidR="00000000" w:rsidDel="00000000" w:rsidP="00000000" w:rsidRDefault="00000000" w:rsidRPr="00000000" w14:paraId="0000000D">
            <w:pPr>
              <w:tabs>
                <w:tab w:val="left" w:leader="none" w:pos="-180"/>
                <w:tab w:val="left" w:leader="none" w:pos="360"/>
              </w:tabs>
              <w:spacing w:line="216" w:lineRule="auto"/>
              <w:ind w:right="-810"/>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                                                       </w:t>
            </w:r>
          </w:p>
          <w:p w:rsidR="00000000" w:rsidDel="00000000" w:rsidP="00000000" w:rsidRDefault="00000000" w:rsidRPr="00000000" w14:paraId="0000000E">
            <w:pPr>
              <w:tabs>
                <w:tab w:val="left" w:leader="none" w:pos="-180"/>
                <w:tab w:val="left" w:leader="none" w:pos="360"/>
              </w:tabs>
              <w:spacing w:line="216" w:lineRule="auto"/>
              <w:ind w:right="-810"/>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or </w:t>
            </w:r>
          </w:p>
          <w:p w:rsidR="00000000" w:rsidDel="00000000" w:rsidP="00000000" w:rsidRDefault="00000000" w:rsidRPr="00000000" w14:paraId="0000000F">
            <w:pPr>
              <w:tabs>
                <w:tab w:val="left" w:leader="none" w:pos="-180"/>
                <w:tab w:val="left" w:leader="none" w:pos="360"/>
              </w:tabs>
              <w:spacing w:line="216" w:lineRule="auto"/>
              <w:ind w:right="-810"/>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Dates this form is valid (see note above)</w:t>
            </w:r>
          </w:p>
          <w:p w:rsidR="00000000" w:rsidDel="00000000" w:rsidP="00000000" w:rsidRDefault="00000000" w:rsidRPr="00000000" w14:paraId="00000010">
            <w:pPr>
              <w:tabs>
                <w:tab w:val="left" w:leader="none" w:pos="-180"/>
                <w:tab w:val="left" w:leader="none" w:pos="360"/>
              </w:tabs>
              <w:spacing w:line="216" w:lineRule="auto"/>
              <w:ind w:right="-81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11">
            <w:pPr>
              <w:tabs>
                <w:tab w:val="left" w:leader="none" w:pos="-180"/>
                <w:tab w:val="left" w:leader="none" w:pos="360"/>
              </w:tabs>
              <w:spacing w:line="216" w:lineRule="auto"/>
              <w:ind w:right="-810"/>
              <w:rPr>
                <w:rFonts w:ascii="Calibri" w:cs="Calibri" w:eastAsia="Calibri" w:hAnsi="Calibri"/>
                <w:sz w:val="20"/>
                <w:szCs w:val="20"/>
              </w:rPr>
            </w:pPr>
            <w:r w:rsidDel="00000000" w:rsidR="00000000" w:rsidRPr="00000000">
              <w:rPr>
                <w:sz w:val="20"/>
                <w:szCs w:val="20"/>
                <w:rtl w:val="0"/>
              </w:rPr>
              <w:t xml:space="preserve">                                                       </w:t>
            </w:r>
            <w:r w:rsidDel="00000000" w:rsidR="00000000" w:rsidRPr="00000000">
              <w:rPr>
                <w:rtl w:val="0"/>
              </w:rPr>
            </w:r>
          </w:p>
        </w:tc>
        <w:tc>
          <w:tcPr/>
          <w:p w:rsidR="00000000" w:rsidDel="00000000" w:rsidP="00000000" w:rsidRDefault="00000000" w:rsidRPr="00000000" w14:paraId="00000012">
            <w:pPr>
              <w:tabs>
                <w:tab w:val="left" w:leader="none" w:pos="-180"/>
                <w:tab w:val="left" w:leader="none" w:pos="360"/>
              </w:tabs>
              <w:spacing w:line="216" w:lineRule="auto"/>
              <w:ind w:right="-810"/>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Prospective Role in Nursing Continuing Professional Development Activity:</w:t>
            </w:r>
          </w:p>
          <w:p w:rsidR="00000000" w:rsidDel="00000000" w:rsidP="00000000" w:rsidRDefault="00000000" w:rsidRPr="00000000" w14:paraId="00000013">
            <w:pPr>
              <w:tabs>
                <w:tab w:val="left" w:leader="none" w:pos="-180"/>
                <w:tab w:val="left" w:leader="none" w:pos="360"/>
              </w:tabs>
              <w:spacing w:line="216" w:lineRule="auto"/>
              <w:ind w:right="-810"/>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(Check all that apply):</w:t>
            </w:r>
            <w:r w:rsidDel="00000000" w:rsidR="00000000" w:rsidRPr="00000000">
              <w:rPr>
                <w:rtl w:val="0"/>
              </w:rPr>
            </w:r>
          </w:p>
          <w:p w:rsidR="00000000" w:rsidDel="00000000" w:rsidP="00000000" w:rsidRDefault="00000000" w:rsidRPr="00000000" w14:paraId="00000014">
            <w:pPr>
              <w:tabs>
                <w:tab w:val="left" w:leader="none" w:pos="-180"/>
                <w:tab w:val="left" w:leader="none" w:pos="360"/>
              </w:tabs>
              <w:ind w:right="-806"/>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Nurse Planner (</w:t>
            </w:r>
            <w:r w:rsidDel="00000000" w:rsidR="00000000" w:rsidRPr="00000000">
              <w:rPr>
                <w:rFonts w:ascii="Calibri" w:cs="Calibri" w:eastAsia="Calibri" w:hAnsi="Calibri"/>
                <w:sz w:val="20"/>
                <w:szCs w:val="20"/>
                <w:u w:val="single"/>
                <w:rtl w:val="0"/>
              </w:rPr>
              <w:t xml:space="preserve">must</w:t>
            </w:r>
            <w:r w:rsidDel="00000000" w:rsidR="00000000" w:rsidRPr="00000000">
              <w:rPr>
                <w:rFonts w:ascii="Calibri" w:cs="Calibri" w:eastAsia="Calibri" w:hAnsi="Calibri"/>
                <w:sz w:val="20"/>
                <w:szCs w:val="20"/>
                <w:rtl w:val="0"/>
              </w:rPr>
              <w:t xml:space="preserve"> have an unrestricted nursing license and a </w:t>
            </w:r>
          </w:p>
          <w:p w:rsidR="00000000" w:rsidDel="00000000" w:rsidP="00000000" w:rsidRDefault="00000000" w:rsidRPr="00000000" w14:paraId="00000015">
            <w:pPr>
              <w:tabs>
                <w:tab w:val="left" w:leader="none" w:pos="-180"/>
                <w:tab w:val="left" w:leader="none" w:pos="360"/>
              </w:tabs>
              <w:ind w:left="360" w:right="-806"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minimum of a baccalaureate degree in nursing)</w:t>
            </w:r>
          </w:p>
          <w:p w:rsidR="00000000" w:rsidDel="00000000" w:rsidP="00000000" w:rsidRDefault="00000000" w:rsidRPr="00000000" w14:paraId="00000016">
            <w:pPr>
              <w:tabs>
                <w:tab w:val="left" w:leader="none" w:pos="-180"/>
                <w:tab w:val="left" w:leader="none" w:pos="360"/>
              </w:tabs>
              <w:ind w:right="-806"/>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Content Expert</w:t>
            </w:r>
          </w:p>
          <w:p w:rsidR="00000000" w:rsidDel="00000000" w:rsidP="00000000" w:rsidRDefault="00000000" w:rsidRPr="00000000" w14:paraId="00000017">
            <w:pPr>
              <w:tabs>
                <w:tab w:val="left" w:leader="none" w:pos="-180"/>
                <w:tab w:val="left" w:leader="none" w:pos="360"/>
              </w:tabs>
              <w:ind w:right="-806"/>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Other Planning Committee Members</w:t>
            </w:r>
          </w:p>
          <w:p w:rsidR="00000000" w:rsidDel="00000000" w:rsidP="00000000" w:rsidRDefault="00000000" w:rsidRPr="00000000" w14:paraId="00000018">
            <w:pPr>
              <w:tabs>
                <w:tab w:val="left" w:leader="none" w:pos="-180"/>
                <w:tab w:val="left" w:leader="none" w:pos="360"/>
              </w:tabs>
              <w:ind w:right="-806"/>
              <w:rPr>
                <w:rFonts w:ascii="Calibri" w:cs="Calibri" w:eastAsia="Calibri" w:hAnsi="Calibri"/>
                <w:sz w:val="20"/>
                <w:szCs w:val="20"/>
                <w:highlight w:val="cyan"/>
              </w:rPr>
            </w:pPr>
            <w:r w:rsidDel="00000000" w:rsidR="00000000" w:rsidRPr="00000000">
              <w:rPr>
                <w:rFonts w:ascii="Calibri" w:cs="Calibri" w:eastAsia="Calibri" w:hAnsi="Calibri"/>
                <w:sz w:val="20"/>
                <w:szCs w:val="20"/>
                <w:highlight w:val="cyan"/>
                <w:rtl w:val="0"/>
              </w:rPr>
              <w:t xml:space="preserve">☐  Faculty/Presenter/Author</w:t>
            </w:r>
          </w:p>
          <w:p w:rsidR="00000000" w:rsidDel="00000000" w:rsidP="00000000" w:rsidRDefault="00000000" w:rsidRPr="00000000" w14:paraId="00000019">
            <w:pPr>
              <w:tabs>
                <w:tab w:val="left" w:leader="none" w:pos="-180"/>
                <w:tab w:val="left" w:leader="none" w:pos="360"/>
              </w:tabs>
              <w:ind w:right="-806"/>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Content Reviewer - Used to review and validate content after </w:t>
            </w:r>
          </w:p>
          <w:p w:rsidR="00000000" w:rsidDel="00000000" w:rsidP="00000000" w:rsidRDefault="00000000" w:rsidRPr="00000000" w14:paraId="0000001A">
            <w:pPr>
              <w:tabs>
                <w:tab w:val="left" w:leader="none" w:pos="-180"/>
                <w:tab w:val="left" w:leader="none" w:pos="360"/>
              </w:tabs>
              <w:ind w:right="-806"/>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planning (</w:t>
            </w:r>
            <w:r w:rsidDel="00000000" w:rsidR="00000000" w:rsidRPr="00000000">
              <w:rPr>
                <w:rFonts w:ascii="Calibri" w:cs="Calibri" w:eastAsia="Calibri" w:hAnsi="Calibri"/>
                <w:b w:val="1"/>
                <w:bCs w:val="1"/>
                <w:sz w:val="20"/>
                <w:szCs w:val="20"/>
                <w:rtl w:val="0"/>
              </w:rPr>
              <w:t xml:space="preserve">not</w:t>
            </w:r>
            <w:r w:rsidDel="00000000" w:rsidR="00000000" w:rsidRPr="00000000">
              <w:rPr>
                <w:rFonts w:ascii="Calibri" w:cs="Calibri" w:eastAsia="Calibri" w:hAnsi="Calibri"/>
                <w:sz w:val="20"/>
                <w:szCs w:val="20"/>
                <w:rtl w:val="0"/>
              </w:rPr>
              <w:t xml:space="preserve"> a member of the planning committee)</w:t>
            </w:r>
          </w:p>
          <w:p w:rsidR="00000000" w:rsidDel="00000000" w:rsidP="00000000" w:rsidRDefault="00000000" w:rsidRPr="00000000" w14:paraId="0000001B">
            <w:pPr>
              <w:tabs>
                <w:tab w:val="left" w:leader="none" w:pos="-180"/>
                <w:tab w:val="left" w:leader="none" w:pos="360"/>
              </w:tabs>
              <w:ind w:right="-806"/>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1C">
            <w:pPr>
              <w:tabs>
                <w:tab w:val="left" w:leader="none" w:pos="-180"/>
                <w:tab w:val="left" w:leader="none" w:pos="360"/>
              </w:tabs>
              <w:ind w:right="-806"/>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Other: </w:t>
            </w:r>
            <w:r w:rsidDel="00000000" w:rsidR="00000000" w:rsidRPr="00000000">
              <w:rPr>
                <w:sz w:val="20"/>
                <w:szCs w:val="20"/>
                <w:rtl w:val="0"/>
              </w:rPr>
              <w:t xml:space="preserve">                                                       </w:t>
            </w:r>
            <w:r w:rsidDel="00000000" w:rsidR="00000000" w:rsidRPr="00000000">
              <w:rPr>
                <w:rtl w:val="0"/>
              </w:rPr>
            </w:r>
          </w:p>
        </w:tc>
      </w:tr>
    </w:tbl>
    <w:p w:rsidR="00000000" w:rsidDel="00000000" w:rsidP="00000000" w:rsidRDefault="00000000" w:rsidRPr="00000000" w14:paraId="0000001D">
      <w:pPr>
        <w:tabs>
          <w:tab w:val="left" w:leader="none" w:pos="-180"/>
        </w:tabs>
        <w:spacing w:after="0" w:line="216" w:lineRule="auto"/>
        <w:ind w:right="-810"/>
        <w:rPr>
          <w:rFonts w:ascii="Calibri" w:cs="Calibri" w:eastAsia="Calibri" w:hAnsi="Calibri"/>
          <w:sz w:val="20"/>
          <w:szCs w:val="20"/>
          <w:u w:val="single"/>
        </w:rPr>
      </w:pPr>
      <w:r w:rsidDel="00000000" w:rsidR="00000000" w:rsidRPr="00000000">
        <w:rPr>
          <w:rtl w:val="0"/>
        </w:rPr>
      </w:r>
    </w:p>
    <w:p w:rsidR="00000000" w:rsidDel="00000000" w:rsidP="00000000" w:rsidRDefault="00000000" w:rsidRPr="00000000" w14:paraId="0000001E">
      <w:pPr>
        <w:shd w:fill="c6d9f1" w:val="clear"/>
        <w:spacing w:after="0" w:line="240" w:lineRule="auto"/>
        <w:ind w:left="-720" w:right="-360" w:hanging="547"/>
        <w:rPr>
          <w:rFonts w:ascii="Calibri" w:cs="Calibri" w:eastAsia="Calibri" w:hAnsi="Calibri"/>
          <w:b w:val="1"/>
          <w:bCs w:val="1"/>
          <w:sz w:val="20"/>
          <w:szCs w:val="20"/>
        </w:rPr>
      </w:pPr>
      <w:bookmarkStart w:colFirst="0" w:colLast="0" w:name="_heading=h.gjdgxs" w:id="0"/>
      <w:bookmarkEnd w:id="0"/>
      <w:r w:rsidDel="00000000" w:rsidR="00000000" w:rsidRPr="00000000">
        <w:rPr>
          <w:rFonts w:ascii="Calibri" w:cs="Calibri" w:eastAsia="Calibri" w:hAnsi="Calibri"/>
          <w:b w:val="1"/>
          <w:bCs w:val="1"/>
          <w:sz w:val="20"/>
          <w:szCs w:val="20"/>
          <w:rtl w:val="0"/>
        </w:rPr>
        <w:t xml:space="preserve">Section 2: To be Completed by Individual Who May Control Educational Content</w:t>
      </w:r>
    </w:p>
    <w:p w:rsidR="00000000" w:rsidDel="00000000" w:rsidP="00000000" w:rsidRDefault="00000000" w:rsidRPr="00000000" w14:paraId="0000001F">
      <w:pPr>
        <w:spacing w:after="120" w:line="240" w:lineRule="auto"/>
        <w:ind w:left="-126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Please disclose all financial relationships that you have had in the </w:t>
      </w:r>
      <w:r w:rsidDel="00000000" w:rsidR="00000000" w:rsidRPr="00000000">
        <w:rPr>
          <w:rFonts w:ascii="Calibri" w:cs="Calibri" w:eastAsia="Calibri" w:hAnsi="Calibri"/>
          <w:b w:val="1"/>
          <w:bCs w:val="1"/>
          <w:sz w:val="20"/>
          <w:szCs w:val="20"/>
          <w:u w:val="single"/>
          <w:rtl w:val="0"/>
        </w:rPr>
        <w:t xml:space="preserve">past 24 months</w:t>
      </w:r>
      <w:r w:rsidDel="00000000" w:rsidR="00000000" w:rsidRPr="00000000">
        <w:rPr>
          <w:rFonts w:ascii="Calibri" w:cs="Calibri" w:eastAsia="Calibri" w:hAnsi="Calibri"/>
          <w:sz w:val="20"/>
          <w:szCs w:val="20"/>
          <w:rtl w:val="0"/>
        </w:rPr>
        <w:t xml:space="preserve"> with </w:t>
      </w:r>
      <w:r w:rsidDel="00000000" w:rsidR="00000000" w:rsidRPr="00000000">
        <w:rPr>
          <w:rFonts w:ascii="Calibri" w:cs="Calibri" w:eastAsia="Calibri" w:hAnsi="Calibri"/>
          <w:b w:val="1"/>
          <w:bCs w:val="1"/>
          <w:sz w:val="20"/>
          <w:szCs w:val="20"/>
          <w:u w:val="single"/>
          <w:rtl w:val="0"/>
        </w:rPr>
        <w:t xml:space="preserve">ineligible companies</w:t>
      </w:r>
      <w:r w:rsidDel="00000000" w:rsidR="00000000" w:rsidRPr="00000000">
        <w:rPr>
          <w:rFonts w:ascii="Calibri" w:cs="Calibri" w:eastAsia="Calibri" w:hAnsi="Calibri"/>
          <w:sz w:val="20"/>
          <w:szCs w:val="20"/>
          <w:rtl w:val="0"/>
        </w:rPr>
        <w:t xml:space="preserve"> (see definition below). For each financial relationship, enter the name of the ineligible company and the nature of the financial relationship(s). There is </w:t>
      </w:r>
      <w:r w:rsidDel="00000000" w:rsidR="00000000" w:rsidRPr="00000000">
        <w:rPr>
          <w:rFonts w:ascii="Calibri" w:cs="Calibri" w:eastAsia="Calibri" w:hAnsi="Calibri"/>
          <w:b w:val="1"/>
          <w:bCs w:val="1"/>
          <w:sz w:val="20"/>
          <w:szCs w:val="20"/>
          <w:u w:val="single"/>
          <w:rtl w:val="0"/>
        </w:rPr>
        <w:t xml:space="preserve">no minimum financial threshold</w:t>
      </w:r>
      <w:r w:rsidDel="00000000" w:rsidR="00000000" w:rsidRPr="00000000">
        <w:rPr>
          <w:rFonts w:ascii="Calibri" w:cs="Calibri" w:eastAsia="Calibri" w:hAnsi="Calibri"/>
          <w:sz w:val="20"/>
          <w:szCs w:val="20"/>
          <w:rtl w:val="0"/>
        </w:rPr>
        <w:t xml:space="preserve">; we ask that you disclose all financial relationships, regardless of the amount, with ineligible companies. You should disclose </w:t>
      </w:r>
      <w:r w:rsidDel="00000000" w:rsidR="00000000" w:rsidRPr="00000000">
        <w:rPr>
          <w:rFonts w:ascii="Calibri" w:cs="Calibri" w:eastAsia="Calibri" w:hAnsi="Calibri"/>
          <w:b w:val="1"/>
          <w:bCs w:val="1"/>
          <w:sz w:val="20"/>
          <w:szCs w:val="20"/>
          <w:u w:val="single"/>
          <w:rtl w:val="0"/>
        </w:rPr>
        <w:t xml:space="preserve">all financial relationships regardless of the potential relevance</w:t>
      </w:r>
      <w:r w:rsidDel="00000000" w:rsidR="00000000" w:rsidRPr="00000000">
        <w:rPr>
          <w:rFonts w:ascii="Calibri" w:cs="Calibri" w:eastAsia="Calibri" w:hAnsi="Calibri"/>
          <w:sz w:val="20"/>
          <w:szCs w:val="20"/>
          <w:rtl w:val="0"/>
        </w:rPr>
        <w:t xml:space="preserve"> of relationship to the education.</w:t>
      </w:r>
    </w:p>
    <w:tbl>
      <w:tblPr>
        <w:tblStyle w:val="Table2"/>
        <w:tblW w:w="10980.0" w:type="dxa"/>
        <w:jc w:val="left"/>
        <w:tblInd w:w="-117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960"/>
        <w:gridCol w:w="3960"/>
        <w:gridCol w:w="3060"/>
        <w:tblGridChange w:id="0">
          <w:tblGrid>
            <w:gridCol w:w="3960"/>
            <w:gridCol w:w="3960"/>
            <w:gridCol w:w="3060"/>
          </w:tblGrid>
        </w:tblGridChange>
      </w:tblGrid>
      <w:tr>
        <w:trPr>
          <w:cantSplit w:val="0"/>
          <w:trHeight w:val="2040" w:hRule="atLeast"/>
          <w:tblHeader w:val="0"/>
        </w:trPr>
        <w:tc>
          <w:tcPr/>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singl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single"/>
                <w:shd w:fill="auto" w:val="clear"/>
                <w:vertAlign w:val="baseline"/>
                <w:rtl w:val="0"/>
              </w:rPr>
              <w:t xml:space="preserve">Enter the Name of Ineligible Company</w:t>
            </w: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An </w:t>
            </w: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ineligible company</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is any entity whose primary business is producing, marketing, selling, re-selling, or distributing healthcare products used by or on patients.</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For specific examples of ineligible companies visit </w:t>
            </w:r>
            <w:hyperlink r:id="rId7">
              <w:r w:rsidDel="00000000" w:rsidR="00000000" w:rsidRPr="00000000">
                <w:rPr>
                  <w:rFonts w:ascii="Calibri" w:cs="Calibri" w:eastAsia="Calibri" w:hAnsi="Calibri"/>
                  <w:b w:val="0"/>
                  <w:bCs w:val="0"/>
                  <w:i w:val="0"/>
                  <w:iCs w:val="0"/>
                  <w:smallCaps w:val="0"/>
                  <w:strike w:val="0"/>
                  <w:color w:val="0000ff"/>
                  <w:sz w:val="20"/>
                  <w:szCs w:val="20"/>
                  <w:u w:val="single"/>
                  <w:shd w:fill="auto" w:val="clear"/>
                  <w:vertAlign w:val="baseline"/>
                  <w:rtl w:val="0"/>
                </w:rPr>
                <w:t xml:space="preserve">www.accme.org/standards</w:t>
              </w:r>
            </w:hyperlink>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0"/>
                <w:szCs w:val="20"/>
                <w:u w:val="singl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single"/>
                <w:shd w:fill="auto" w:val="clear"/>
                <w:vertAlign w:val="baseline"/>
                <w:rtl w:val="0"/>
              </w:rPr>
              <w:t xml:space="preserve">Enter the Nature of Financial Relationship </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Examples include employee, researcher, consultant, advisor, speaker, independent contractor (including contracted research), royalties or patent beneficiary, executive role, and ownership interest). Individual stocks and stock options </w:t>
            </w: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MUST</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be disclosed; diversified mutual funds do not need to be disclosed. </w:t>
            </w:r>
          </w:p>
        </w:tc>
        <w:tc>
          <w:tcPr/>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0"/>
                <w:szCs w:val="20"/>
                <w:u w:val="singl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single"/>
                <w:shd w:fill="auto" w:val="clear"/>
                <w:vertAlign w:val="baseline"/>
                <w:rtl w:val="0"/>
              </w:rPr>
              <w:t xml:space="preserve">Has the Relationship Ended?</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If the financial relationship existed during the last 24 months, but has now ended, please check the box in this column. This will help the education staff determine if any mitigation steps need to be taken.</w:t>
            </w:r>
          </w:p>
        </w:tc>
      </w:tr>
      <w:tr>
        <w:trPr>
          <w:cantSplit w:val="0"/>
          <w:trHeight w:val="341" w:hRule="atLeast"/>
          <w:tblHeader w:val="0"/>
        </w:trPr>
        <w:tc>
          <w:tcPr/>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0"/>
                <w:szCs w:val="20"/>
                <w:u w:val="single"/>
                <w:shd w:fill="auto" w:val="clear"/>
                <w:vertAlign w:val="baseline"/>
              </w:rPr>
            </w:pPr>
            <w:bookmarkStart w:colFirst="0" w:colLast="0" w:name="_heading=h.30j0zll" w:id="1"/>
            <w:bookmarkEnd w:id="1"/>
            <w:r w:rsidDel="00000000" w:rsidR="00000000" w:rsidRPr="00000000">
              <w:rPr>
                <w:rtl w:val="0"/>
              </w:rPr>
            </w:r>
          </w:p>
        </w:tc>
        <w:tc>
          <w:tcPr/>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t>
            </w:r>
            <w:r w:rsidDel="00000000" w:rsidR="00000000" w:rsidRPr="00000000">
              <w:rPr>
                <w:rtl w:val="0"/>
              </w:rPr>
            </w:r>
          </w:p>
        </w:tc>
      </w:tr>
      <w:tr>
        <w:trPr>
          <w:cantSplit w:val="0"/>
          <w:trHeight w:val="341" w:hRule="atLeast"/>
          <w:tblHeader w:val="0"/>
        </w:trPr>
        <w:tc>
          <w:tcPr/>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0"/>
                <w:szCs w:val="20"/>
                <w:u w:val="single"/>
                <w:shd w:fill="auto" w:val="clear"/>
                <w:vertAlign w:val="baseline"/>
              </w:rPr>
            </w:pPr>
            <w:r w:rsidDel="00000000" w:rsidR="00000000" w:rsidRPr="00000000">
              <w:rPr>
                <w:rtl w:val="0"/>
              </w:rPr>
            </w:r>
          </w:p>
        </w:tc>
        <w:tc>
          <w:tcPr/>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t>
            </w:r>
          </w:p>
        </w:tc>
      </w:tr>
      <w:tr>
        <w:trPr>
          <w:cantSplit w:val="0"/>
          <w:trHeight w:val="341" w:hRule="atLeast"/>
          <w:tblHeader w:val="0"/>
        </w:trPr>
        <w:tc>
          <w:tcPr/>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0"/>
                <w:szCs w:val="20"/>
                <w:u w:val="single"/>
                <w:shd w:fill="auto" w:val="clear"/>
                <w:vertAlign w:val="baseline"/>
              </w:rPr>
            </w:pPr>
            <w:r w:rsidDel="00000000" w:rsidR="00000000" w:rsidRPr="00000000">
              <w:rPr>
                <w:rtl w:val="0"/>
              </w:rPr>
            </w:r>
          </w:p>
        </w:tc>
        <w:tc>
          <w:tcPr/>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t>
            </w:r>
          </w:p>
        </w:tc>
      </w:tr>
      <w:tr>
        <w:trPr>
          <w:cantSplit w:val="0"/>
          <w:trHeight w:val="341" w:hRule="atLeast"/>
          <w:tblHeader w:val="0"/>
        </w:trPr>
        <w:tc>
          <w:tcPr/>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0"/>
                <w:szCs w:val="20"/>
                <w:u w:val="single"/>
                <w:shd w:fill="auto" w:val="clear"/>
                <w:vertAlign w:val="baseline"/>
              </w:rPr>
            </w:pPr>
            <w:r w:rsidDel="00000000" w:rsidR="00000000" w:rsidRPr="00000000">
              <w:rPr>
                <w:rtl w:val="0"/>
              </w:rPr>
            </w:r>
          </w:p>
        </w:tc>
        <w:tc>
          <w:tcPr/>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t>
            </w:r>
          </w:p>
        </w:tc>
      </w:tr>
      <w:tr>
        <w:trPr>
          <w:cantSplit w:val="0"/>
          <w:trHeight w:val="341" w:hRule="atLeast"/>
          <w:tblHeader w:val="0"/>
        </w:trPr>
        <w:tc>
          <w:tcPr/>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0"/>
                <w:szCs w:val="20"/>
                <w:highlight w:val="cyan"/>
                <w:u w:val="single"/>
                <w:vertAlign w:val="baseline"/>
              </w:rPr>
            </w:pPr>
            <w:r w:rsidDel="00000000" w:rsidR="00000000" w:rsidRPr="00000000">
              <w:rPr>
                <w:rFonts w:ascii="Calibri" w:cs="Calibri" w:eastAsia="Calibri" w:hAnsi="Calibri"/>
                <w:b w:val="1"/>
                <w:bCs w:val="1"/>
                <w:i w:val="0"/>
                <w:iCs w:val="0"/>
                <w:smallCaps w:val="0"/>
                <w:strike w:val="0"/>
                <w:color w:val="000000"/>
                <w:sz w:val="20"/>
                <w:szCs w:val="20"/>
                <w:highlight w:val="cyan"/>
                <w:u w:val="none"/>
                <w:vertAlign w:val="baseline"/>
                <w:rtl w:val="0"/>
              </w:rPr>
              <w:t xml:space="preserve">☐  In the past 24 months, I have not had any financial relationships with any ineligible companies.</w:t>
            </w:r>
            <w:r w:rsidDel="00000000" w:rsidR="00000000" w:rsidRPr="00000000">
              <w:rPr>
                <w:rtl w:val="0"/>
              </w:rPr>
            </w:r>
          </w:p>
        </w:tc>
        <w:tc>
          <w:tcPr/>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503.28124999999994" w:hRule="atLeast"/>
          <w:tblHeader w:val="0"/>
        </w:trPr>
        <w:tc>
          <w:tcPr>
            <w:gridSpan w:val="3"/>
          </w:tcPr>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I attest that the above information is correct as of this date of submission.                                                                                                                 SIGNATURE OF INDIVIDUAL:                                                                                                                                DATE: </w:t>
            </w:r>
          </w:p>
        </w:tc>
      </w:tr>
      <w:tr>
        <w:trPr>
          <w:cantSplit w:val="0"/>
          <w:trHeight w:val="305" w:hRule="atLeast"/>
          <w:tblHeader w:val="0"/>
        </w:trPr>
        <w:tc>
          <w:tcPr>
            <w:gridSpan w:val="3"/>
          </w:tcPr>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I attest that I have reviewed the above information and provided action as applicable.</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SIGNATURE OF NURSE PLANNER:                                                                                                                       DATE:  </w:t>
            </w:r>
            <w:r w:rsidDel="00000000" w:rsidR="00000000" w:rsidRPr="00000000">
              <w:rPr>
                <w:rFonts w:ascii="Arial" w:cs="Arial" w:eastAsia="Arial" w:hAnsi="Arial"/>
                <w:b w:val="0"/>
                <w:bCs w:val="0"/>
                <w:i w:val="0"/>
                <w:iCs w:val="0"/>
                <w:smallCaps w:val="0"/>
                <w:strike w:val="0"/>
                <w:color w:val="808080"/>
                <w:sz w:val="20"/>
                <w:szCs w:val="20"/>
                <w:u w:val="none"/>
                <w:shd w:fill="d9d9d9" w:val="clear"/>
                <w:vertAlign w:val="baseline"/>
                <w:rtl w:val="0"/>
              </w:rPr>
              <w:t xml:space="preserve">Click to enter a date.</w:t>
            </w:r>
            <w:r w:rsidDel="00000000" w:rsidR="00000000" w:rsidRPr="00000000">
              <w:rPr>
                <w:rtl w:val="0"/>
              </w:rPr>
            </w:r>
          </w:p>
        </w:tc>
      </w:tr>
    </w:tbl>
    <w:p w:rsidR="00000000" w:rsidDel="00000000" w:rsidP="00000000" w:rsidRDefault="00000000" w:rsidRPr="00000000" w14:paraId="0000003E">
      <w:pPr>
        <w:tabs>
          <w:tab w:val="left" w:leader="none" w:pos="2415"/>
        </w:tabs>
        <w:rPr>
          <w:rFonts w:ascii="Calibri" w:cs="Calibri" w:eastAsia="Calibri" w:hAnsi="Calibri"/>
        </w:rPr>
      </w:pPr>
      <w:r w:rsidDel="00000000" w:rsidR="00000000" w:rsidRPr="00000000">
        <w:rPr>
          <w:rtl w:val="0"/>
        </w:rPr>
      </w:r>
    </w:p>
    <w:sectPr>
      <w:headerReference r:id="rId8" w:type="default"/>
      <w:footerReference r:id="rId9" w:type="default"/>
      <w:pgSz w:h="15840" w:w="12240" w:orient="portrait"/>
      <w:pgMar w:bottom="288" w:top="173" w:left="1872" w:right="1080" w:header="720" w:footer="37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990" w:right="-432" w:hanging="18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Adapted from the Toolkit for the Standards for Integrity &amp; Independence in Accredited Continuing Education © 2020 by the Accreditation Council for Continuing Medical Education (ACCME®) 8.2021 v.1</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ab/>
      <w:tab/>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990" w:right="-432" w:hanging="180"/>
      <w:jc w:val="center"/>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Page </w:t>
    </w: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of </w:t>
    </w: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Pr>
      <w:fldChar w:fldCharType="begin"/>
      <w:instrText xml:space="preserve">NUMPAGES</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F">
    <w:pPr>
      <w:tabs>
        <w:tab w:val="center" w:leader="none" w:pos="4680"/>
        <w:tab w:val="right" w:leader="none" w:pos="9360"/>
      </w:tabs>
      <w:spacing w:after="0" w:line="240" w:lineRule="auto"/>
      <w:jc w:val="center"/>
      <w:rPr/>
    </w:pPr>
    <w:r w:rsidDel="00000000" w:rsidR="00000000" w:rsidRPr="00000000">
      <w:rPr>
        <w:rtl w:val="0"/>
      </w:rPr>
    </w:r>
  </w:p>
  <w:p w:rsidR="00000000" w:rsidDel="00000000" w:rsidP="00000000" w:rsidRDefault="00000000" w:rsidRPr="00000000" w14:paraId="00000040">
    <w:pPr>
      <w:tabs>
        <w:tab w:val="center" w:leader="none" w:pos="4680"/>
        <w:tab w:val="right" w:leader="none" w:pos="9360"/>
      </w:tabs>
      <w:spacing w:after="0" w:line="240" w:lineRule="auto"/>
      <w:jc w:val="center"/>
      <w:rPr>
        <w:rFonts w:ascii="Times New Roman" w:cs="Times New Roman" w:eastAsia="Times New Roman" w:hAnsi="Times New Roman"/>
        <w:color w:val="2e74b5"/>
        <w:sz w:val="32"/>
        <w:szCs w:val="32"/>
      </w:rPr>
    </w:pPr>
    <w:r w:rsidDel="00000000" w:rsidR="00000000" w:rsidRPr="00000000">
      <w:rPr>
        <w:rFonts w:ascii="Times New Roman" w:cs="Times New Roman" w:eastAsia="Times New Roman" w:hAnsi="Times New Roman"/>
        <w:color w:val="2e74b5"/>
        <w:sz w:val="32"/>
        <w:szCs w:val="32"/>
        <w:rtl w:val="0"/>
      </w:rPr>
      <w:t xml:space="preserve">South Carolina Nurses Association</w:t>
    </w:r>
  </w:p>
  <w:p w:rsidR="00000000" w:rsidDel="00000000" w:rsidP="00000000" w:rsidRDefault="00000000" w:rsidRPr="00000000" w14:paraId="00000041">
    <w:pPr>
      <w:tabs>
        <w:tab w:val="center" w:leader="none" w:pos="4680"/>
        <w:tab w:val="right" w:leader="none" w:pos="9360"/>
      </w:tabs>
      <w:spacing w:after="0" w:line="240" w:lineRule="auto"/>
      <w:jc w:val="center"/>
      <w:rPr>
        <w:rFonts w:ascii="Times New Roman" w:cs="Times New Roman" w:eastAsia="Times New Roman" w:hAnsi="Times New Roman"/>
        <w:color w:val="2e74b5"/>
        <w:sz w:val="10"/>
        <w:szCs w:val="10"/>
      </w:rPr>
    </w:pPr>
    <w:r w:rsidDel="00000000" w:rsidR="00000000" w:rsidRPr="00000000">
      <w:rPr>
        <w:rtl w:val="0"/>
      </w:rPr>
    </w:r>
  </w:p>
  <w:p w:rsidR="00000000" w:rsidDel="00000000" w:rsidP="00000000" w:rsidRDefault="00000000" w:rsidRPr="00000000" w14:paraId="00000042">
    <w:pPr>
      <w:tabs>
        <w:tab w:val="center" w:leader="none" w:pos="4680"/>
        <w:tab w:val="right" w:leader="none" w:pos="9360"/>
      </w:tabs>
      <w:spacing w:after="0" w:line="240" w:lineRule="auto"/>
      <w:jc w:val="center"/>
      <w:rPr>
        <w:rFonts w:ascii="Times New Roman" w:cs="Times New Roman" w:eastAsia="Times New Roman" w:hAnsi="Times New Roman"/>
        <w:color w:val="2e74b5"/>
        <w:sz w:val="26"/>
        <w:szCs w:val="26"/>
      </w:rPr>
    </w:pPr>
    <w:bookmarkStart w:colFirst="0" w:colLast="0" w:name="_heading=h.1fob9te" w:id="2"/>
    <w:bookmarkEnd w:id="2"/>
    <w:r w:rsidDel="00000000" w:rsidR="00000000" w:rsidRPr="00000000">
      <w:rPr>
        <w:rFonts w:ascii="Times New Roman" w:cs="Times New Roman" w:eastAsia="Times New Roman" w:hAnsi="Times New Roman"/>
        <w:color w:val="2e74b5"/>
        <w:sz w:val="26"/>
        <w:szCs w:val="26"/>
        <w:rtl w:val="0"/>
      </w:rPr>
      <w:t xml:space="preserve">Financial Disclosure Form</w:t>
    </w:r>
  </w:p>
  <w:p w:rsidR="00000000" w:rsidDel="00000000" w:rsidP="00000000" w:rsidRDefault="00000000" w:rsidRPr="00000000" w14:paraId="00000043">
    <w:pPr>
      <w:tabs>
        <w:tab w:val="center" w:leader="none" w:pos="4680"/>
        <w:tab w:val="right" w:leader="none" w:pos="9360"/>
      </w:tabs>
      <w:spacing w:after="0" w:line="240" w:lineRule="auto"/>
      <w:jc w:val="center"/>
      <w:rPr>
        <w:rFonts w:ascii="Times New Roman" w:cs="Times New Roman" w:eastAsia="Times New Roman" w:hAnsi="Times New Roman"/>
        <w:color w:val="2e74b5"/>
        <w:sz w:val="10"/>
        <w:szCs w:val="10"/>
      </w:rPr>
    </w:pPr>
    <w:r w:rsidDel="00000000" w:rsidR="00000000" w:rsidRPr="00000000">
      <w:rPr>
        <w:rtl w:val="0"/>
      </w:rPr>
    </w:r>
  </w:p>
  <w:p w:rsidR="00000000" w:rsidDel="00000000" w:rsidP="00000000" w:rsidRDefault="00000000" w:rsidRPr="00000000" w14:paraId="00000044">
    <w:pPr>
      <w:tabs>
        <w:tab w:val="center" w:leader="none" w:pos="4680"/>
        <w:tab w:val="right" w:leader="none" w:pos="9360"/>
      </w:tabs>
      <w:spacing w:after="0" w:line="240" w:lineRule="auto"/>
      <w:jc w:val="center"/>
      <w:rPr>
        <w:rFonts w:ascii="Times New Roman" w:cs="Times New Roman" w:eastAsia="Times New Roman" w:hAnsi="Times New Roman"/>
        <w:color w:val="2e74b5"/>
        <w:sz w:val="18"/>
        <w:szCs w:val="18"/>
      </w:rPr>
    </w:pPr>
    <w:r w:rsidDel="00000000" w:rsidR="00000000" w:rsidRPr="00000000">
      <w:rPr>
        <w:rFonts w:ascii="Times New Roman" w:cs="Times New Roman" w:eastAsia="Times New Roman" w:hAnsi="Times New Roman"/>
        <w:color w:val="2e74b5"/>
        <w:sz w:val="18"/>
        <w:szCs w:val="18"/>
        <w:rtl w:val="0"/>
      </w:rPr>
      <w:t xml:space="preserve">To be completed when content addresses topics related to clinical care or clinical services provided to patients</w:t>
    </w:r>
  </w:p>
  <w:p w:rsidR="00000000" w:rsidDel="00000000" w:rsidP="00000000" w:rsidRDefault="00000000" w:rsidRPr="00000000" w14:paraId="00000045">
    <w:pPr>
      <w:tabs>
        <w:tab w:val="center" w:leader="none" w:pos="4680"/>
        <w:tab w:val="right" w:leader="none" w:pos="9360"/>
      </w:tabs>
      <w:spacing w:after="0" w:line="240" w:lineRule="auto"/>
      <w:jc w:val="center"/>
      <w:rPr>
        <w:rFonts w:ascii="Times New Roman" w:cs="Times New Roman" w:eastAsia="Times New Roman" w:hAnsi="Times New Roman"/>
        <w:color w:val="2e74b5"/>
        <w:sz w:val="18"/>
        <w:szCs w:val="18"/>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 w:default="1">
    <w:name w:val="Normal"/>
    <w:qFormat w:val="1"/>
    <w:rsid w:val="00002871"/>
    <w:rPr>
      <w:rFonts w:ascii="Calibri" w:cs="Times New Roman" w:eastAsia="Times New Roman" w:hAnsi="Calibri"/>
      <w:lang w:bidi="en-US"/>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odyText3">
    <w:name w:val="Body Text 3"/>
    <w:basedOn w:val="Normal"/>
    <w:link w:val="BodyText3Char"/>
    <w:rsid w:val="008C321D"/>
    <w:pPr>
      <w:spacing w:after="120"/>
    </w:pPr>
    <w:rPr>
      <w:szCs w:val="16"/>
    </w:rPr>
  </w:style>
  <w:style w:type="character" w:styleId="BodyText3Char" w:customStyle="1">
    <w:name w:val="Body Text 3 Char"/>
    <w:basedOn w:val="DefaultParagraphFont"/>
    <w:link w:val="BodyText3"/>
    <w:rsid w:val="008C321D"/>
    <w:rPr>
      <w:rFonts w:ascii="Calibri" w:cs="Times New Roman" w:eastAsia="Times New Roman" w:hAnsi="Calibri"/>
      <w:szCs w:val="16"/>
      <w:lang w:bidi="en-US"/>
    </w:rPr>
  </w:style>
  <w:style w:type="paragraph" w:styleId="Header">
    <w:name w:val="header"/>
    <w:basedOn w:val="Normal"/>
    <w:link w:val="HeaderChar"/>
    <w:uiPriority w:val="99"/>
    <w:unhideWhenUsed w:val="1"/>
    <w:rsid w:val="00530279"/>
    <w:pPr>
      <w:tabs>
        <w:tab w:val="center" w:pos="4680"/>
        <w:tab w:val="right" w:pos="9360"/>
      </w:tabs>
      <w:spacing w:after="0" w:line="240" w:lineRule="auto"/>
    </w:pPr>
  </w:style>
  <w:style w:type="character" w:styleId="HeaderChar" w:customStyle="1">
    <w:name w:val="Header Char"/>
    <w:basedOn w:val="DefaultParagraphFont"/>
    <w:link w:val="Header"/>
    <w:uiPriority w:val="99"/>
    <w:rsid w:val="00530279"/>
    <w:rPr>
      <w:rFonts w:ascii="Calibri" w:cs="Times New Roman" w:eastAsia="Times New Roman" w:hAnsi="Calibri"/>
      <w:lang w:bidi="en-US"/>
    </w:rPr>
  </w:style>
  <w:style w:type="paragraph" w:styleId="Footer">
    <w:name w:val="footer"/>
    <w:basedOn w:val="Normal"/>
    <w:link w:val="FooterChar"/>
    <w:uiPriority w:val="99"/>
    <w:unhideWhenUsed w:val="1"/>
    <w:rsid w:val="00530279"/>
    <w:pPr>
      <w:tabs>
        <w:tab w:val="center" w:pos="4680"/>
        <w:tab w:val="right" w:pos="9360"/>
      </w:tabs>
      <w:spacing w:after="0" w:line="240" w:lineRule="auto"/>
    </w:pPr>
  </w:style>
  <w:style w:type="character" w:styleId="FooterChar" w:customStyle="1">
    <w:name w:val="Footer Char"/>
    <w:basedOn w:val="DefaultParagraphFont"/>
    <w:link w:val="Footer"/>
    <w:uiPriority w:val="99"/>
    <w:rsid w:val="00530279"/>
    <w:rPr>
      <w:rFonts w:ascii="Calibri" w:cs="Times New Roman" w:eastAsia="Times New Roman" w:hAnsi="Calibri"/>
      <w:lang w:bidi="en-US"/>
    </w:rPr>
  </w:style>
  <w:style w:type="table" w:styleId="TableGrid">
    <w:name w:val="Table Grid"/>
    <w:basedOn w:val="TableNormal"/>
    <w:uiPriority w:val="59"/>
    <w:rsid w:val="008C6D66"/>
    <w:pPr>
      <w:spacing w:after="0" w:line="240" w:lineRule="auto"/>
    </w:pPr>
    <w:tblPr>
      <w:tblBorders>
        <w:top w:color="000000" w:space="0" w:sz="4" w:themeColor="text1" w:val="single"/>
        <w:left w:color="000000" w:space="0" w:sz="4" w:themeColor="text1" w:val="single"/>
        <w:bottom w:color="000000" w:space="0" w:sz="4" w:themeColor="text1" w:val="single"/>
        <w:right w:color="000000" w:space="0" w:sz="4" w:themeColor="text1" w:val="single"/>
        <w:insideH w:color="000000" w:space="0" w:sz="4" w:themeColor="text1" w:val="single"/>
        <w:insideV w:color="000000" w:space="0" w:sz="4" w:themeColor="text1" w:val="single"/>
      </w:tblBorders>
    </w:tblPr>
  </w:style>
  <w:style w:type="paragraph" w:styleId="ListParagraph">
    <w:name w:val="List Paragraph"/>
    <w:basedOn w:val="Normal"/>
    <w:uiPriority w:val="34"/>
    <w:qFormat w:val="1"/>
    <w:rsid w:val="001746FE"/>
    <w:pPr>
      <w:widowControl w:val="0"/>
      <w:autoSpaceDE w:val="0"/>
      <w:autoSpaceDN w:val="0"/>
      <w:adjustRightInd w:val="0"/>
      <w:spacing w:after="0" w:line="240" w:lineRule="auto"/>
      <w:ind w:left="720"/>
      <w:contextualSpacing w:val="1"/>
    </w:pPr>
    <w:rPr>
      <w:rFonts w:ascii="Times New Roman" w:hAnsi="Times New Roman"/>
      <w:sz w:val="24"/>
      <w:szCs w:val="24"/>
      <w:lang w:bidi="ar-SA"/>
    </w:rPr>
  </w:style>
  <w:style w:type="paragraph" w:styleId="NormalWeb">
    <w:name w:val="Normal (Web)"/>
    <w:basedOn w:val="Normal"/>
    <w:uiPriority w:val="99"/>
    <w:semiHidden w:val="1"/>
    <w:unhideWhenUsed w:val="1"/>
    <w:rsid w:val="00A22DBE"/>
    <w:pPr>
      <w:spacing w:after="0" w:line="240" w:lineRule="auto"/>
    </w:pPr>
    <w:rPr>
      <w:rFonts w:ascii="Times New Roman" w:hAnsi="Times New Roman"/>
      <w:sz w:val="24"/>
      <w:szCs w:val="24"/>
      <w:lang w:bidi="ar-SA"/>
    </w:rPr>
  </w:style>
  <w:style w:type="paragraph" w:styleId="BalloonText">
    <w:name w:val="Balloon Text"/>
    <w:basedOn w:val="Normal"/>
    <w:link w:val="BalloonTextChar"/>
    <w:uiPriority w:val="99"/>
    <w:semiHidden w:val="1"/>
    <w:unhideWhenUsed w:val="1"/>
    <w:rsid w:val="00DF3AD0"/>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DF3AD0"/>
    <w:rPr>
      <w:rFonts w:ascii="Tahoma" w:cs="Tahoma" w:eastAsia="Times New Roman" w:hAnsi="Tahoma"/>
      <w:sz w:val="16"/>
      <w:szCs w:val="16"/>
      <w:lang w:bidi="en-US"/>
    </w:rPr>
  </w:style>
  <w:style w:type="paragraph" w:styleId="Revision">
    <w:name w:val="Revision"/>
    <w:hidden w:val="1"/>
    <w:uiPriority w:val="99"/>
    <w:semiHidden w:val="1"/>
    <w:rsid w:val="00836D0D"/>
    <w:pPr>
      <w:spacing w:after="0" w:line="240" w:lineRule="auto"/>
    </w:pPr>
    <w:rPr>
      <w:rFonts w:ascii="Calibri" w:cs="Times New Roman" w:eastAsia="Times New Roman" w:hAnsi="Calibri"/>
      <w:lang w:bidi="en-US"/>
    </w:rPr>
  </w:style>
  <w:style w:type="character" w:styleId="CommentReference">
    <w:name w:val="annotation reference"/>
    <w:basedOn w:val="DefaultParagraphFont"/>
    <w:uiPriority w:val="99"/>
    <w:semiHidden w:val="1"/>
    <w:unhideWhenUsed w:val="1"/>
    <w:rsid w:val="00B37371"/>
    <w:rPr>
      <w:sz w:val="16"/>
      <w:szCs w:val="16"/>
    </w:rPr>
  </w:style>
  <w:style w:type="paragraph" w:styleId="CommentText">
    <w:name w:val="annotation text"/>
    <w:basedOn w:val="Normal"/>
    <w:link w:val="CommentTextChar"/>
    <w:uiPriority w:val="99"/>
    <w:semiHidden w:val="1"/>
    <w:unhideWhenUsed w:val="1"/>
    <w:rsid w:val="00B37371"/>
    <w:pPr>
      <w:spacing w:line="240" w:lineRule="auto"/>
    </w:pPr>
    <w:rPr>
      <w:sz w:val="20"/>
      <w:szCs w:val="20"/>
    </w:rPr>
  </w:style>
  <w:style w:type="character" w:styleId="CommentTextChar" w:customStyle="1">
    <w:name w:val="Comment Text Char"/>
    <w:basedOn w:val="DefaultParagraphFont"/>
    <w:link w:val="CommentText"/>
    <w:uiPriority w:val="99"/>
    <w:semiHidden w:val="1"/>
    <w:rsid w:val="00B37371"/>
    <w:rPr>
      <w:rFonts w:ascii="Calibri" w:cs="Times New Roman" w:eastAsia="Times New Roman" w:hAnsi="Calibri"/>
      <w:sz w:val="20"/>
      <w:szCs w:val="20"/>
      <w:lang w:bidi="en-US"/>
    </w:rPr>
  </w:style>
  <w:style w:type="paragraph" w:styleId="CommentSubject">
    <w:name w:val="annotation subject"/>
    <w:basedOn w:val="CommentText"/>
    <w:next w:val="CommentText"/>
    <w:link w:val="CommentSubjectChar"/>
    <w:uiPriority w:val="99"/>
    <w:semiHidden w:val="1"/>
    <w:unhideWhenUsed w:val="1"/>
    <w:rsid w:val="00B37371"/>
    <w:rPr>
      <w:b w:val="1"/>
      <w:bCs w:val="1"/>
    </w:rPr>
  </w:style>
  <w:style w:type="character" w:styleId="CommentSubjectChar" w:customStyle="1">
    <w:name w:val="Comment Subject Char"/>
    <w:basedOn w:val="CommentTextChar"/>
    <w:link w:val="CommentSubject"/>
    <w:uiPriority w:val="99"/>
    <w:semiHidden w:val="1"/>
    <w:rsid w:val="00B37371"/>
    <w:rPr>
      <w:rFonts w:ascii="Calibri" w:cs="Times New Roman" w:eastAsia="Times New Roman" w:hAnsi="Calibri"/>
      <w:b w:val="1"/>
      <w:bCs w:val="1"/>
      <w:sz w:val="20"/>
      <w:szCs w:val="20"/>
      <w:lang w:bidi="en-US"/>
    </w:rPr>
  </w:style>
  <w:style w:type="character" w:styleId="Hyperlink">
    <w:name w:val="Hyperlink"/>
    <w:basedOn w:val="DefaultParagraphFont"/>
    <w:uiPriority w:val="99"/>
    <w:unhideWhenUsed w:val="1"/>
    <w:rsid w:val="00363744"/>
    <w:rPr>
      <w:color w:val="0000ff" w:themeColor="hyperlink"/>
      <w:u w:val="single"/>
    </w:rPr>
  </w:style>
  <w:style w:type="character" w:styleId="PlaceholderText">
    <w:name w:val="Placeholder Text"/>
    <w:basedOn w:val="DefaultParagraphFont"/>
    <w:uiPriority w:val="99"/>
    <w:semiHidden w:val="1"/>
    <w:rsid w:val="006D0A15"/>
    <w:rPr>
      <w:color w:val="808080"/>
    </w:rPr>
  </w:style>
  <w:style w:type="character" w:styleId="UnresolvedMention">
    <w:name w:val="Unresolved Mention"/>
    <w:basedOn w:val="DefaultParagraphFont"/>
    <w:uiPriority w:val="99"/>
    <w:semiHidden w:val="1"/>
    <w:unhideWhenUsed w:val="1"/>
    <w:rsid w:val="00625F31"/>
    <w:rPr>
      <w:color w:val="605e5c"/>
      <w:shd w:color="auto" w:fill="e1dfdd" w:val="clear"/>
    </w:rPr>
  </w:style>
  <w:style w:type="character" w:styleId="FollowedHyperlink">
    <w:name w:val="FollowedHyperlink"/>
    <w:basedOn w:val="DefaultParagraphFont"/>
    <w:uiPriority w:val="99"/>
    <w:semiHidden w:val="1"/>
    <w:unhideWhenUsed w:val="1"/>
    <w:rsid w:val="00625F31"/>
    <w:rPr>
      <w:color w:val="800080" w:themeColor="followedHyperlink"/>
      <w:u w:val="single"/>
    </w:rPr>
  </w:style>
  <w:style w:type="paragraph" w:styleId="Default" w:customStyle="1">
    <w:name w:val="Default"/>
    <w:rsid w:val="00BB64AB"/>
    <w:pPr>
      <w:autoSpaceDE w:val="0"/>
      <w:autoSpaceDN w:val="0"/>
      <w:adjustRightInd w:val="0"/>
      <w:spacing w:after="0" w:line="240" w:lineRule="auto"/>
    </w:pPr>
    <w:rPr>
      <w:rFonts w:ascii="Arial" w:cs="Arial" w:hAnsi="Arial"/>
      <w:color w:val="000000"/>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accme.org/standards" TargetMode="Externa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LuHJYtF9GL8SbXFwStdeRaxR2YA==">CgMxLjAyCGguZ2pkZ3hzMgloLjMwajB6bGwyCWguMWZvYjl0ZTgAciExWjVZem9rbXBMZjRBdkZaSEhFVGtFMGNXU2EwQ3hEXzU=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2025-02-06T16:57:00Z</dcterms:created>
  <dc:creator>Scott</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0x010100665D68854DE5D5448BFCE49FC169F7FD</vt:lpwstr>
  </property>
</Properties>
</file>